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2E5A181D" w:rsidR="00E94A28" w:rsidRPr="00AF6FDC" w:rsidRDefault="00C7536E" w:rsidP="00CE2935">
      <w:pPr>
        <w:spacing w:line="360" w:lineRule="auto"/>
        <w:ind w:hanging="576"/>
        <w:jc w:val="center"/>
        <w:rPr>
          <w:rFonts w:asciiTheme="majorHAnsi" w:hAnsiTheme="majorHAnsi" w:cstheme="majorHAnsi"/>
          <w:sz w:val="24"/>
          <w:szCs w:val="24"/>
        </w:rPr>
      </w:pPr>
      <w:r>
        <w:rPr>
          <w:rFonts w:asciiTheme="majorHAnsi" w:hAnsiTheme="majorHAnsi" w:cstheme="majorHAnsi"/>
          <w:sz w:val="24"/>
          <w:szCs w:val="24"/>
        </w:rPr>
        <w:t>AREA PROTECTION PANEL</w:t>
      </w:r>
    </w:p>
    <w:p w14:paraId="017C29C5" w14:textId="1CBA95E5" w:rsidR="00263C79" w:rsidRPr="00332CB2" w:rsidRDefault="00B21943" w:rsidP="00D70E71">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1AE30EE2" w:rsidR="009E15E6" w:rsidRPr="00AF6FDC" w:rsidRDefault="009E15E6" w:rsidP="00D70E71">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Quality assurance</w:t>
      </w:r>
    </w:p>
    <w:p w14:paraId="1DA26445" w14:textId="7773844E" w:rsidR="009E15E6" w:rsidRPr="00AF6FDC" w:rsidRDefault="009E15E6"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pacing w:val="-1"/>
          <w:sz w:val="24"/>
          <w:szCs w:val="24"/>
        </w:rPr>
        <w:t>E</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l</w:t>
      </w:r>
      <w:r w:rsidRPr="00AF6FDC">
        <w:rPr>
          <w:rFonts w:asciiTheme="majorHAnsi" w:hAnsiTheme="majorHAnsi" w:cstheme="majorHAnsi"/>
          <w:spacing w:val="8"/>
          <w:sz w:val="24"/>
          <w:szCs w:val="24"/>
        </w:rPr>
        <w:t xml:space="preserve"> </w:t>
      </w:r>
      <w:r w:rsidRPr="00AF6FDC">
        <w:rPr>
          <w:rFonts w:asciiTheme="majorHAnsi" w:hAnsiTheme="majorHAnsi" w:cstheme="majorHAnsi"/>
          <w:spacing w:val="-1"/>
          <w:sz w:val="24"/>
          <w:szCs w:val="24"/>
        </w:rPr>
        <w:t>C</w:t>
      </w:r>
      <w:r w:rsidRPr="00AF6FDC">
        <w:rPr>
          <w:rFonts w:asciiTheme="majorHAnsi" w:hAnsiTheme="majorHAnsi" w:cstheme="majorHAnsi"/>
          <w:sz w:val="24"/>
          <w:szCs w:val="24"/>
        </w:rPr>
        <w:t>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pone</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s,</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2"/>
          <w:sz w:val="24"/>
          <w:szCs w:val="24"/>
        </w:rPr>
        <w:t>De</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ces,</w:t>
      </w:r>
      <w:r w:rsidRPr="00AF6FDC">
        <w:rPr>
          <w:rFonts w:asciiTheme="majorHAnsi" w:hAnsiTheme="majorHAnsi" w:cstheme="majorHAnsi"/>
          <w:spacing w:val="5"/>
          <w:sz w:val="24"/>
          <w:szCs w:val="24"/>
        </w:rPr>
        <w:t xml:space="preserve"> </w:t>
      </w:r>
      <w:r w:rsidRPr="00AF6FDC">
        <w:rPr>
          <w:rFonts w:asciiTheme="majorHAnsi" w:hAnsiTheme="majorHAnsi" w:cstheme="majorHAnsi"/>
          <w:sz w:val="24"/>
          <w:szCs w:val="24"/>
        </w:rPr>
        <w:t>and</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cc</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ss</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 xml:space="preserve">s: </w:t>
      </w:r>
      <w:r w:rsidRPr="00AF6FDC">
        <w:rPr>
          <w:rFonts w:asciiTheme="majorHAnsi" w:hAnsiTheme="majorHAnsi" w:cstheme="majorHAnsi"/>
          <w:spacing w:val="13"/>
          <w:sz w:val="24"/>
          <w:szCs w:val="24"/>
        </w:rPr>
        <w:t xml:space="preserve"> </w:t>
      </w:r>
      <w:r w:rsidRPr="00AF6FDC">
        <w:rPr>
          <w:rFonts w:asciiTheme="majorHAnsi" w:hAnsiTheme="majorHAnsi" w:cstheme="majorHAnsi"/>
          <w:spacing w:val="-3"/>
          <w:sz w:val="24"/>
          <w:szCs w:val="24"/>
        </w:rPr>
        <w:t>L</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ed</w:t>
      </w:r>
      <w:r w:rsidRPr="00AF6FDC">
        <w:rPr>
          <w:rFonts w:asciiTheme="majorHAnsi" w:hAnsiTheme="majorHAnsi" w:cstheme="majorHAnsi"/>
          <w:spacing w:val="4"/>
          <w:sz w:val="24"/>
          <w:szCs w:val="24"/>
        </w:rPr>
        <w:t xml:space="preserve"> </w:t>
      </w:r>
      <w:r w:rsidRPr="00AF6FDC">
        <w:rPr>
          <w:rFonts w:asciiTheme="majorHAnsi" w:hAnsiTheme="majorHAnsi" w:cstheme="majorHAnsi"/>
          <w:sz w:val="24"/>
          <w:szCs w:val="24"/>
        </w:rPr>
        <w:t>a</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w:t>
      </w:r>
      <w:r w:rsidRPr="00AF6FDC">
        <w:rPr>
          <w:rFonts w:asciiTheme="majorHAnsi" w:hAnsiTheme="majorHAnsi" w:cstheme="majorHAnsi"/>
          <w:spacing w:val="5"/>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ab</w:t>
      </w:r>
      <w:r w:rsidRPr="00AF6FDC">
        <w:rPr>
          <w:rFonts w:asciiTheme="majorHAnsi" w:hAnsiTheme="majorHAnsi" w:cstheme="majorHAnsi"/>
          <w:spacing w:val="-2"/>
          <w:sz w:val="24"/>
          <w:szCs w:val="24"/>
        </w:rPr>
        <w:t>e</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w:t>
      </w:r>
      <w:r w:rsidRPr="00AF6FDC">
        <w:rPr>
          <w:rFonts w:asciiTheme="majorHAnsi" w:hAnsiTheme="majorHAnsi" w:cstheme="majorHAnsi"/>
          <w:spacing w:val="4"/>
          <w:sz w:val="24"/>
          <w:szCs w:val="24"/>
        </w:rPr>
        <w:t xml:space="preserve"> </w:t>
      </w:r>
      <w:r w:rsidRPr="00AF6FDC">
        <w:rPr>
          <w:rFonts w:asciiTheme="majorHAnsi" w:hAnsiTheme="majorHAnsi" w:cstheme="majorHAnsi"/>
          <w:spacing w:val="-2"/>
          <w:sz w:val="24"/>
          <w:szCs w:val="24"/>
        </w:rPr>
        <w:t>a</w:t>
      </w:r>
      <w:r w:rsidRPr="00AF6FDC">
        <w:rPr>
          <w:rFonts w:asciiTheme="majorHAnsi" w:hAnsiTheme="majorHAnsi" w:cstheme="majorHAnsi"/>
          <w:sz w:val="24"/>
          <w:szCs w:val="24"/>
        </w:rPr>
        <w:t>s</w:t>
      </w:r>
      <w:r w:rsidR="00C24F02">
        <w:rPr>
          <w:rFonts w:asciiTheme="majorHAnsi" w:hAnsiTheme="majorHAnsi" w:cstheme="majorHAnsi"/>
          <w:spacing w:val="-3"/>
          <w:sz w:val="24"/>
          <w:szCs w:val="24"/>
        </w:rPr>
        <w:t xml:space="preserve"> UL 508.</w:t>
      </w:r>
    </w:p>
    <w:p w14:paraId="5D9531D6" w14:textId="03F48759" w:rsidR="009E15E6" w:rsidRPr="00AF6FDC" w:rsidRDefault="009E15E6"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pacing w:val="-1"/>
          <w:sz w:val="24"/>
          <w:szCs w:val="24"/>
        </w:rPr>
        <w:t>C</w:t>
      </w:r>
      <w:r w:rsidRPr="00AF6FDC">
        <w:rPr>
          <w:rFonts w:asciiTheme="majorHAnsi" w:hAnsiTheme="majorHAnsi" w:cstheme="majorHAnsi"/>
          <w:sz w:val="24"/>
          <w:szCs w:val="24"/>
        </w:rPr>
        <w:t>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 xml:space="preserve">y </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it</w:t>
      </w:r>
      <w:r w:rsidRPr="00AF6FDC">
        <w:rPr>
          <w:rFonts w:asciiTheme="majorHAnsi" w:hAnsiTheme="majorHAnsi" w:cstheme="majorHAnsi"/>
          <w:sz w:val="24"/>
          <w:szCs w:val="24"/>
        </w:rPr>
        <w:t xml:space="preserve">h </w:t>
      </w:r>
      <w:r w:rsidR="00C24F02">
        <w:rPr>
          <w:rFonts w:asciiTheme="majorHAnsi" w:hAnsiTheme="majorHAnsi" w:cstheme="majorHAnsi"/>
          <w:spacing w:val="-2"/>
          <w:sz w:val="24"/>
          <w:szCs w:val="24"/>
        </w:rPr>
        <w:t>UL 508.</w:t>
      </w:r>
    </w:p>
    <w:p w14:paraId="77E1BC8C" w14:textId="77777777" w:rsidR="002E25A7" w:rsidRDefault="002E25A7" w:rsidP="002E25A7">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2A0B35AE" w14:textId="77777777" w:rsidR="002E25A7" w:rsidRPr="002E6EC1" w:rsidRDefault="002E25A7" w:rsidP="002E25A7">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0B172091" w14:textId="77777777" w:rsidR="002E25A7" w:rsidRPr="002E6EC1" w:rsidRDefault="002E25A7" w:rsidP="002E25A7">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114911AD" w14:textId="77777777" w:rsidR="002E25A7" w:rsidRPr="00225E19" w:rsidRDefault="002E25A7" w:rsidP="002E25A7">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Pr>
          <w:rFonts w:asciiTheme="majorHAnsi" w:hAnsiTheme="majorHAnsi" w:cstheme="majorHAnsi"/>
          <w:sz w:val="24"/>
          <w:szCs w:val="24"/>
        </w:rPr>
        <w:t xml:space="preserve"> to be supplied by others.</w:t>
      </w:r>
    </w:p>
    <w:p w14:paraId="545284E2" w14:textId="77777777" w:rsidR="009E15E6" w:rsidRPr="007945B4" w:rsidRDefault="009E15E6" w:rsidP="00D70E71">
      <w:pPr>
        <w:pStyle w:val="BodyText"/>
        <w:numPr>
          <w:ilvl w:val="1"/>
          <w:numId w:val="1"/>
        </w:numPr>
        <w:tabs>
          <w:tab w:val="left" w:pos="965"/>
        </w:tabs>
        <w:spacing w:line="360" w:lineRule="auto"/>
        <w:jc w:val="both"/>
        <w:rPr>
          <w:rFonts w:asciiTheme="majorHAnsi" w:hAnsiTheme="majorHAnsi" w:cstheme="majorHAnsi"/>
          <w:sz w:val="24"/>
          <w:szCs w:val="24"/>
        </w:rPr>
      </w:pPr>
      <w:r w:rsidRPr="007945B4">
        <w:rPr>
          <w:rFonts w:asciiTheme="majorHAnsi" w:hAnsiTheme="majorHAnsi" w:cstheme="majorHAnsi"/>
          <w:spacing w:val="-2"/>
          <w:sz w:val="24"/>
          <w:szCs w:val="24"/>
        </w:rPr>
        <w:t>GUA</w:t>
      </w:r>
      <w:r w:rsidRPr="007945B4">
        <w:rPr>
          <w:rFonts w:asciiTheme="majorHAnsi" w:hAnsiTheme="majorHAnsi" w:cstheme="majorHAnsi"/>
          <w:spacing w:val="-1"/>
          <w:sz w:val="24"/>
          <w:szCs w:val="24"/>
        </w:rPr>
        <w:t>R</w:t>
      </w:r>
      <w:r w:rsidRPr="007945B4">
        <w:rPr>
          <w:rFonts w:asciiTheme="majorHAnsi" w:hAnsiTheme="majorHAnsi" w:cstheme="majorHAnsi"/>
          <w:spacing w:val="-2"/>
          <w:sz w:val="24"/>
          <w:szCs w:val="24"/>
        </w:rPr>
        <w:t>AN</w:t>
      </w:r>
      <w:r w:rsidRPr="007945B4">
        <w:rPr>
          <w:rFonts w:asciiTheme="majorHAnsi" w:hAnsiTheme="majorHAnsi" w:cstheme="majorHAnsi"/>
          <w:spacing w:val="1"/>
          <w:sz w:val="24"/>
          <w:szCs w:val="24"/>
        </w:rPr>
        <w:t>T</w:t>
      </w:r>
      <w:r w:rsidRPr="007945B4">
        <w:rPr>
          <w:rFonts w:asciiTheme="majorHAnsi" w:hAnsiTheme="majorHAnsi" w:cstheme="majorHAnsi"/>
          <w:spacing w:val="-1"/>
          <w:sz w:val="24"/>
          <w:szCs w:val="24"/>
        </w:rPr>
        <w:t>EE</w:t>
      </w:r>
      <w:r w:rsidRPr="007945B4">
        <w:rPr>
          <w:rFonts w:asciiTheme="majorHAnsi" w:hAnsiTheme="majorHAnsi" w:cstheme="majorHAnsi"/>
          <w:spacing w:val="1"/>
          <w:sz w:val="24"/>
          <w:szCs w:val="24"/>
        </w:rPr>
        <w:t>/</w:t>
      </w:r>
      <w:r w:rsidRPr="007945B4">
        <w:rPr>
          <w:rFonts w:asciiTheme="majorHAnsi" w:hAnsiTheme="majorHAnsi" w:cstheme="majorHAnsi"/>
          <w:sz w:val="24"/>
          <w:szCs w:val="24"/>
        </w:rPr>
        <w:t>W</w:t>
      </w:r>
      <w:r w:rsidRPr="007945B4">
        <w:rPr>
          <w:rFonts w:asciiTheme="majorHAnsi" w:hAnsiTheme="majorHAnsi" w:cstheme="majorHAnsi"/>
          <w:spacing w:val="-2"/>
          <w:sz w:val="24"/>
          <w:szCs w:val="24"/>
        </w:rPr>
        <w:t>A</w:t>
      </w:r>
      <w:r w:rsidRPr="007945B4">
        <w:rPr>
          <w:rFonts w:asciiTheme="majorHAnsi" w:hAnsiTheme="majorHAnsi" w:cstheme="majorHAnsi"/>
          <w:spacing w:val="-1"/>
          <w:sz w:val="24"/>
          <w:szCs w:val="24"/>
        </w:rPr>
        <w:t>RR</w:t>
      </w:r>
      <w:r w:rsidRPr="007945B4">
        <w:rPr>
          <w:rFonts w:asciiTheme="majorHAnsi" w:hAnsiTheme="majorHAnsi" w:cstheme="majorHAnsi"/>
          <w:spacing w:val="-2"/>
          <w:sz w:val="24"/>
          <w:szCs w:val="24"/>
        </w:rPr>
        <w:t>AN</w:t>
      </w:r>
      <w:r w:rsidRPr="007945B4">
        <w:rPr>
          <w:rFonts w:asciiTheme="majorHAnsi" w:hAnsiTheme="majorHAnsi" w:cstheme="majorHAnsi"/>
          <w:spacing w:val="1"/>
          <w:sz w:val="24"/>
          <w:szCs w:val="24"/>
        </w:rPr>
        <w:t>T</w:t>
      </w:r>
      <w:r w:rsidRPr="007945B4">
        <w:rPr>
          <w:rFonts w:asciiTheme="majorHAnsi" w:hAnsiTheme="majorHAnsi" w:cstheme="majorHAnsi"/>
          <w:sz w:val="24"/>
          <w:szCs w:val="24"/>
        </w:rPr>
        <w:t>Y</w:t>
      </w:r>
    </w:p>
    <w:p w14:paraId="5CE406CB" w14:textId="7EF79724" w:rsidR="009E15E6" w:rsidRPr="00AF6FDC" w:rsidRDefault="009E15E6" w:rsidP="00D70E71">
      <w:pPr>
        <w:pStyle w:val="BodyText"/>
        <w:numPr>
          <w:ilvl w:val="2"/>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580EDC70" w:rsidR="009E15E6" w:rsidRPr="00AF6FDC" w:rsidRDefault="004562F9" w:rsidP="00D70E71">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885930" w:rsidRPr="00AF6FDC">
        <w:rPr>
          <w:rFonts w:asciiTheme="majorHAnsi" w:hAnsiTheme="majorHAnsi" w:cstheme="majorHAnsi"/>
          <w:spacing w:val="6"/>
          <w:sz w:val="24"/>
          <w:szCs w:val="24"/>
        </w:rPr>
        <w:t>materials</w:t>
      </w:r>
      <w:r w:rsidR="00885930" w:rsidRPr="00AF6FDC">
        <w:rPr>
          <w:rFonts w:asciiTheme="majorHAnsi" w:hAnsiTheme="majorHAnsi" w:cstheme="majorHAnsi"/>
          <w:sz w:val="24"/>
          <w:szCs w:val="24"/>
        </w:rPr>
        <w:t xml:space="preserve"> </w:t>
      </w:r>
      <w:r w:rsidR="0081589D" w:rsidRPr="00AF6FDC">
        <w:rPr>
          <w:rFonts w:asciiTheme="majorHAnsi" w:hAnsiTheme="majorHAnsi" w:cstheme="majorHAnsi"/>
          <w:spacing w:val="7"/>
          <w:sz w:val="24"/>
          <w:szCs w:val="24"/>
        </w:rPr>
        <w:t>and</w:t>
      </w:r>
      <w:r w:rsidR="0081589D" w:rsidRPr="00AF6FDC">
        <w:rPr>
          <w:rFonts w:asciiTheme="majorHAnsi" w:hAnsiTheme="majorHAnsi" w:cstheme="majorHAnsi"/>
          <w:sz w:val="24"/>
          <w:szCs w:val="24"/>
        </w:rPr>
        <w:t xml:space="preserve"> </w:t>
      </w:r>
      <w:r w:rsidR="000C1580" w:rsidRPr="00AF6FDC">
        <w:rPr>
          <w:rFonts w:asciiTheme="majorHAnsi" w:hAnsiTheme="majorHAnsi" w:cstheme="majorHAnsi"/>
          <w:spacing w:val="7"/>
          <w:sz w:val="24"/>
          <w:szCs w:val="24"/>
        </w:rPr>
        <w:t>equipment</w:t>
      </w:r>
      <w:r w:rsidR="000C1580" w:rsidRPr="00AF6FDC">
        <w:rPr>
          <w:rFonts w:asciiTheme="majorHAnsi" w:hAnsiTheme="majorHAnsi" w:cstheme="majorHAnsi"/>
          <w:sz w:val="24"/>
          <w:szCs w:val="24"/>
        </w:rPr>
        <w:t xml:space="preserve"> </w:t>
      </w:r>
      <w:r w:rsidR="009C7673" w:rsidRPr="00AF6FDC">
        <w:rPr>
          <w:rFonts w:asciiTheme="majorHAnsi" w:hAnsiTheme="majorHAnsi" w:cstheme="majorHAnsi"/>
          <w:spacing w:val="8"/>
          <w:sz w:val="24"/>
          <w:szCs w:val="24"/>
        </w:rPr>
        <w:t>shall</w:t>
      </w:r>
      <w:r w:rsidR="009C7673" w:rsidRPr="00AF6FDC">
        <w:rPr>
          <w:rFonts w:asciiTheme="majorHAnsi" w:hAnsiTheme="majorHAnsi" w:cstheme="majorHAnsi"/>
          <w:sz w:val="24"/>
          <w:szCs w:val="24"/>
        </w:rPr>
        <w:t xml:space="preserve"> </w:t>
      </w:r>
      <w:r w:rsidR="003074D4" w:rsidRPr="00AF6FDC">
        <w:rPr>
          <w:rFonts w:asciiTheme="majorHAnsi" w:hAnsiTheme="majorHAnsi" w:cstheme="majorHAnsi"/>
          <w:spacing w:val="8"/>
          <w:sz w:val="24"/>
          <w:szCs w:val="24"/>
        </w:rPr>
        <w:t>be</w:t>
      </w:r>
      <w:r w:rsidR="003074D4" w:rsidRPr="00AF6FDC">
        <w:rPr>
          <w:rFonts w:asciiTheme="majorHAnsi" w:hAnsiTheme="majorHAnsi" w:cstheme="majorHAnsi"/>
          <w:sz w:val="24"/>
          <w:szCs w:val="24"/>
        </w:rPr>
        <w:t xml:space="preserve"> </w:t>
      </w:r>
      <w:r w:rsidR="00EF5793" w:rsidRPr="00AF6FDC">
        <w:rPr>
          <w:rFonts w:asciiTheme="majorHAnsi" w:hAnsiTheme="majorHAnsi" w:cstheme="majorHAnsi"/>
          <w:spacing w:val="8"/>
          <w:sz w:val="24"/>
          <w:szCs w:val="24"/>
        </w:rPr>
        <w:t>guaranteed</w:t>
      </w:r>
      <w:r w:rsidR="00EF5793" w:rsidRPr="00AF6FDC">
        <w:rPr>
          <w:rFonts w:asciiTheme="majorHAnsi" w:hAnsiTheme="majorHAnsi" w:cstheme="majorHAnsi"/>
          <w:sz w:val="24"/>
          <w:szCs w:val="24"/>
        </w:rPr>
        <w:t xml:space="preserve"> </w:t>
      </w:r>
      <w:r w:rsidR="00081718" w:rsidRPr="00AF6FDC">
        <w:rPr>
          <w:rFonts w:asciiTheme="majorHAnsi" w:hAnsiTheme="majorHAnsi" w:cstheme="majorHAnsi"/>
          <w:spacing w:val="5"/>
          <w:sz w:val="24"/>
          <w:szCs w:val="24"/>
        </w:rPr>
        <w:t>against</w:t>
      </w:r>
      <w:r w:rsidR="00081718" w:rsidRPr="00AF6FDC">
        <w:rPr>
          <w:rFonts w:asciiTheme="majorHAnsi" w:hAnsiTheme="majorHAnsi" w:cstheme="majorHAnsi"/>
          <w:sz w:val="24"/>
          <w:szCs w:val="24"/>
        </w:rPr>
        <w:t xml:space="preserve"> </w:t>
      </w:r>
      <w:r w:rsidR="00081718" w:rsidRPr="00AF6FDC">
        <w:rPr>
          <w:rFonts w:asciiTheme="majorHAnsi" w:hAnsiTheme="majorHAnsi" w:cstheme="majorHAnsi"/>
          <w:spacing w:val="6"/>
          <w:sz w:val="24"/>
          <w:szCs w:val="24"/>
        </w:rPr>
        <w:t>defects</w:t>
      </w:r>
      <w:r w:rsidR="00081718" w:rsidRPr="00AF6FDC">
        <w:rPr>
          <w:rFonts w:asciiTheme="majorHAnsi" w:hAnsiTheme="majorHAnsi" w:cstheme="majorHAnsi"/>
          <w:sz w:val="24"/>
          <w:szCs w:val="24"/>
        </w:rPr>
        <w:t xml:space="preserve"> </w:t>
      </w:r>
      <w:r w:rsidR="00081718" w:rsidRPr="00AF6FDC">
        <w:rPr>
          <w:rFonts w:asciiTheme="majorHAnsi" w:hAnsiTheme="majorHAnsi" w:cstheme="majorHAnsi"/>
          <w:spacing w:val="7"/>
          <w:sz w:val="24"/>
          <w:szCs w:val="24"/>
        </w:rPr>
        <w:t>in</w:t>
      </w:r>
      <w:r w:rsidR="00081718" w:rsidRPr="00AF6FDC">
        <w:rPr>
          <w:rFonts w:asciiTheme="majorHAnsi" w:hAnsiTheme="majorHAnsi" w:cstheme="majorHAnsi"/>
          <w:sz w:val="24"/>
          <w:szCs w:val="24"/>
        </w:rPr>
        <w:t xml:space="preserve"> </w:t>
      </w:r>
      <w:r w:rsidR="00081718" w:rsidRPr="00AF6FDC">
        <w:rPr>
          <w:rFonts w:asciiTheme="majorHAnsi" w:hAnsiTheme="majorHAnsi" w:cstheme="majorHAnsi"/>
          <w:spacing w:val="7"/>
          <w:sz w:val="24"/>
          <w:szCs w:val="24"/>
        </w:rPr>
        <w:t>composition</w:t>
      </w:r>
      <w:r w:rsidR="00081718" w:rsidRPr="00AF6FDC">
        <w:rPr>
          <w:rFonts w:asciiTheme="majorHAnsi" w:hAnsiTheme="majorHAnsi" w:cstheme="majorHAnsi"/>
          <w:sz w:val="24"/>
          <w:szCs w:val="24"/>
        </w:rPr>
        <w:t xml:space="preserve">, </w:t>
      </w:r>
      <w:r w:rsidR="00081718" w:rsidRPr="00AF6FDC">
        <w:rPr>
          <w:rFonts w:asciiTheme="majorHAnsi" w:hAnsiTheme="majorHAnsi" w:cstheme="majorHAnsi"/>
          <w:spacing w:val="5"/>
          <w:sz w:val="24"/>
          <w:szCs w:val="24"/>
        </w:rPr>
        <w:t>design,</w:t>
      </w:r>
      <w:r w:rsidR="00081718" w:rsidRPr="00AF6FDC">
        <w:rPr>
          <w:rFonts w:asciiTheme="majorHAnsi" w:hAnsiTheme="majorHAnsi" w:cstheme="majorHAnsi"/>
          <w:sz w:val="24"/>
          <w:szCs w:val="24"/>
        </w:rPr>
        <w:t xml:space="preserve"> </w:t>
      </w:r>
      <w:r w:rsidR="00081718"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21AA13AC" w14:textId="3FB73443" w:rsidR="009E15E6" w:rsidRPr="00772853" w:rsidRDefault="00B21943" w:rsidP="00772853">
      <w:pPr>
        <w:pStyle w:val="ListParagraph"/>
        <w:numPr>
          <w:ilvl w:val="0"/>
          <w:numId w:val="1"/>
        </w:numPr>
        <w:rPr>
          <w:rFonts w:asciiTheme="majorHAnsi" w:hAnsiTheme="majorHAnsi" w:cstheme="majorHAnsi"/>
          <w:sz w:val="24"/>
          <w:szCs w:val="24"/>
          <w:u w:val="single"/>
        </w:rPr>
      </w:pPr>
      <w:r w:rsidRPr="00772853">
        <w:rPr>
          <w:rFonts w:asciiTheme="majorHAnsi" w:hAnsiTheme="majorHAnsi" w:cstheme="majorHAnsi"/>
          <w:sz w:val="24"/>
          <w:szCs w:val="24"/>
          <w:u w:val="single"/>
        </w:rPr>
        <w:t>PRODUCT</w:t>
      </w:r>
    </w:p>
    <w:p w14:paraId="15F15380" w14:textId="5531CDF9" w:rsidR="009E15E6" w:rsidRPr="00AF6FDC" w:rsidRDefault="007945B4"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pacing w:val="-2"/>
          <w:sz w:val="24"/>
          <w:szCs w:val="24"/>
        </w:rPr>
        <w:t>Area Protection Panel</w:t>
      </w:r>
    </w:p>
    <w:p w14:paraId="3A3E2555" w14:textId="77777777" w:rsidR="009E15E6" w:rsidRPr="00AF6FDC" w:rsidRDefault="009E15E6" w:rsidP="00D70E71">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6D5755C0" w:rsidR="009E15E6" w:rsidRPr="00AF6FDC" w:rsidRDefault="009E15E6" w:rsidP="00D70E71">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FB7008">
        <w:rPr>
          <w:rFonts w:asciiTheme="majorHAnsi" w:eastAsia="Times New Roman" w:hAnsiTheme="majorHAnsi" w:cstheme="majorHAnsi"/>
          <w:sz w:val="24"/>
          <w:szCs w:val="24"/>
        </w:rPr>
        <w:t>Area Protection Panel</w:t>
      </w:r>
    </w:p>
    <w:p w14:paraId="2D6A02B6" w14:textId="40803A38" w:rsidR="009E15E6" w:rsidRPr="00AF6FDC" w:rsidRDefault="009E15E6" w:rsidP="00D70E71">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1"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AF6FDC" w:rsidRDefault="009E15E6" w:rsidP="00D70E71">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lastRenderedPageBreak/>
        <w:t xml:space="preserve">Lake Shore Electric, LLC, https://wwww.lake-shore-electric.com/ and/or </w:t>
      </w:r>
      <w:hyperlink r:id="rId12" w:history="1">
        <w:r w:rsidR="00B21943" w:rsidRPr="00AF6FDC">
          <w:rPr>
            <w:rStyle w:val="Hyperlink"/>
            <w:rFonts w:asciiTheme="majorHAnsi" w:eastAsia="Times New Roman" w:hAnsiTheme="majorHAnsi" w:cstheme="majorHAnsi"/>
            <w:sz w:val="24"/>
            <w:szCs w:val="24"/>
          </w:rPr>
          <w:t>sales@lake-shore-electric.com</w:t>
        </w:r>
      </w:hyperlink>
    </w:p>
    <w:p w14:paraId="2DB5EA3E" w14:textId="77777777" w:rsidR="00B21943" w:rsidRPr="00AF6FDC" w:rsidRDefault="00B21943" w:rsidP="00D70E71">
      <w:pPr>
        <w:pStyle w:val="ListParagraph"/>
        <w:spacing w:line="360" w:lineRule="auto"/>
        <w:ind w:left="1440"/>
        <w:jc w:val="both"/>
        <w:rPr>
          <w:rFonts w:asciiTheme="majorHAnsi" w:eastAsia="Times New Roman" w:hAnsiTheme="majorHAnsi" w:cstheme="majorHAnsi"/>
          <w:sz w:val="24"/>
          <w:szCs w:val="24"/>
        </w:rPr>
      </w:pPr>
    </w:p>
    <w:p w14:paraId="4B480A5F" w14:textId="03BE9DB0" w:rsidR="009E15E6" w:rsidRPr="004E41D9" w:rsidRDefault="009E15E6" w:rsidP="00D70E71">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4E41D9">
        <w:rPr>
          <w:rFonts w:asciiTheme="majorHAnsi" w:hAnsiTheme="majorHAnsi" w:cstheme="majorHAnsi"/>
          <w:sz w:val="24"/>
          <w:szCs w:val="24"/>
          <w:u w:val="single"/>
        </w:rPr>
        <w:t>GENERAL REQUIREMENTS</w:t>
      </w:r>
    </w:p>
    <w:p w14:paraId="56DFF483" w14:textId="55F21812" w:rsidR="009E15E6" w:rsidRPr="00C72EF7" w:rsidRDefault="009E15E6"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Entire package must be listed to or UL </w:t>
      </w:r>
      <w:r w:rsidR="00FB7008">
        <w:rPr>
          <w:rFonts w:asciiTheme="majorHAnsi" w:hAnsiTheme="majorHAnsi" w:cstheme="majorHAnsi"/>
          <w:sz w:val="24"/>
          <w:szCs w:val="24"/>
        </w:rPr>
        <w:t>508</w:t>
      </w:r>
      <w:r w:rsidRPr="00AF6FDC">
        <w:rPr>
          <w:rFonts w:asciiTheme="majorHAnsi" w:hAnsiTheme="majorHAnsi" w:cstheme="majorHAnsi"/>
          <w:sz w:val="24"/>
          <w:szCs w:val="24"/>
        </w:rPr>
        <w:t xml:space="preserve"> Standards. </w:t>
      </w:r>
      <w:r w:rsidR="00175660">
        <w:rPr>
          <w:rFonts w:asciiTheme="majorHAnsi" w:hAnsiTheme="majorHAnsi" w:cstheme="majorHAnsi"/>
          <w:sz w:val="24"/>
          <w:szCs w:val="24"/>
        </w:rPr>
        <w:t xml:space="preserve">Manufacture shall have a minimum of 10 </w:t>
      </w:r>
      <w:r w:rsidR="00673203">
        <w:rPr>
          <w:rFonts w:asciiTheme="majorHAnsi" w:hAnsiTheme="majorHAnsi" w:cstheme="majorHAnsi"/>
          <w:sz w:val="24"/>
          <w:szCs w:val="24"/>
        </w:rPr>
        <w:t>years’ experience</w:t>
      </w:r>
      <w:r w:rsidR="00C72EF7">
        <w:rPr>
          <w:rFonts w:asciiTheme="majorHAnsi" w:hAnsiTheme="majorHAnsi" w:cstheme="majorHAnsi"/>
          <w:sz w:val="24"/>
          <w:szCs w:val="24"/>
        </w:rPr>
        <w:t xml:space="preserve"> building </w:t>
      </w:r>
      <w:r w:rsidR="00FB7008">
        <w:rPr>
          <w:rFonts w:asciiTheme="majorHAnsi" w:hAnsiTheme="majorHAnsi" w:cstheme="majorHAnsi"/>
          <w:spacing w:val="-2"/>
          <w:sz w:val="24"/>
          <w:szCs w:val="24"/>
        </w:rPr>
        <w:t>Area Protection Panels</w:t>
      </w:r>
      <w:r w:rsidR="00C72EF7">
        <w:rPr>
          <w:rFonts w:asciiTheme="majorHAnsi" w:hAnsiTheme="majorHAnsi" w:cstheme="majorHAnsi"/>
          <w:spacing w:val="-2"/>
          <w:sz w:val="24"/>
          <w:szCs w:val="24"/>
        </w:rPr>
        <w:t>.</w:t>
      </w:r>
    </w:p>
    <w:p w14:paraId="461FB251" w14:textId="77777777" w:rsidR="009E15E6" w:rsidRPr="00AF6FDC" w:rsidRDefault="009E15E6"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Enclosures:</w:t>
      </w:r>
    </w:p>
    <w:p w14:paraId="6C254BF3" w14:textId="2EFDAE79" w:rsidR="009E15E6" w:rsidRPr="00AF6FDC" w:rsidRDefault="009E15E6"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NEMA </w:t>
      </w:r>
      <w:r w:rsidR="00FB7008">
        <w:rPr>
          <w:rFonts w:asciiTheme="majorHAnsi" w:hAnsiTheme="majorHAnsi" w:cstheme="majorHAnsi"/>
          <w:sz w:val="24"/>
          <w:szCs w:val="24"/>
        </w:rPr>
        <w:t>1 Indoor Rating</w:t>
      </w:r>
      <w:r w:rsidRPr="00AF6FDC">
        <w:rPr>
          <w:rFonts w:asciiTheme="majorHAnsi" w:hAnsiTheme="majorHAnsi" w:cstheme="majorHAnsi"/>
          <w:sz w:val="24"/>
          <w:szCs w:val="24"/>
        </w:rPr>
        <w:t xml:space="preserve">, </w:t>
      </w:r>
      <w:r w:rsidR="00FB7008">
        <w:rPr>
          <w:rFonts w:asciiTheme="majorHAnsi" w:hAnsiTheme="majorHAnsi" w:cstheme="majorHAnsi"/>
          <w:sz w:val="24"/>
          <w:szCs w:val="24"/>
        </w:rPr>
        <w:t xml:space="preserve">14GA </w:t>
      </w:r>
      <w:r w:rsidR="005C27AA">
        <w:rPr>
          <w:rFonts w:asciiTheme="majorHAnsi" w:hAnsiTheme="majorHAnsi" w:cstheme="majorHAnsi"/>
          <w:sz w:val="24"/>
          <w:szCs w:val="24"/>
        </w:rPr>
        <w:t xml:space="preserve">Steel </w:t>
      </w:r>
      <w:r w:rsidRPr="00AF6FDC">
        <w:rPr>
          <w:rFonts w:asciiTheme="majorHAnsi" w:hAnsiTheme="majorHAnsi" w:cstheme="majorHAnsi"/>
          <w:sz w:val="24"/>
          <w:szCs w:val="24"/>
        </w:rPr>
        <w:t>Enclosure</w:t>
      </w:r>
      <w:r w:rsidR="00326A1A">
        <w:rPr>
          <w:rFonts w:asciiTheme="majorHAnsi" w:hAnsiTheme="majorHAnsi" w:cstheme="majorHAnsi"/>
          <w:sz w:val="24"/>
          <w:szCs w:val="24"/>
        </w:rPr>
        <w:t>.</w:t>
      </w:r>
    </w:p>
    <w:p w14:paraId="5DAC3265" w14:textId="37968EAF" w:rsidR="00644B03" w:rsidRDefault="00481E81"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Key locking</w:t>
      </w:r>
      <w:r w:rsidR="009E15E6" w:rsidRPr="00644B03">
        <w:rPr>
          <w:rFonts w:asciiTheme="majorHAnsi" w:hAnsiTheme="majorHAnsi" w:cstheme="majorHAnsi"/>
          <w:sz w:val="24"/>
          <w:szCs w:val="24"/>
        </w:rPr>
        <w:t xml:space="preserve"> front door</w:t>
      </w:r>
      <w:r w:rsidR="007945B4">
        <w:rPr>
          <w:rFonts w:asciiTheme="majorHAnsi" w:hAnsiTheme="majorHAnsi" w:cstheme="majorHAnsi"/>
          <w:sz w:val="24"/>
          <w:szCs w:val="24"/>
        </w:rPr>
        <w:t>.</w:t>
      </w:r>
    </w:p>
    <w:p w14:paraId="2132B1EB" w14:textId="551B1E8A" w:rsidR="00BA15ED" w:rsidRDefault="00BA15ED"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Construction of the enclosure shall be welded.</w:t>
      </w:r>
    </w:p>
    <w:p w14:paraId="0BB485E9" w14:textId="27820334" w:rsidR="00081718" w:rsidRDefault="00081718" w:rsidP="00D70E71">
      <w:pPr>
        <w:pStyle w:val="BodyText"/>
        <w:tabs>
          <w:tab w:val="left" w:pos="676"/>
        </w:tabs>
        <w:spacing w:before="18" w:line="360" w:lineRule="auto"/>
        <w:ind w:right="117" w:hanging="102"/>
        <w:jc w:val="both"/>
        <w:rPr>
          <w:rFonts w:asciiTheme="majorHAnsi" w:hAnsiTheme="majorHAnsi" w:cstheme="majorHAnsi"/>
          <w:sz w:val="24"/>
          <w:szCs w:val="24"/>
        </w:rPr>
      </w:pPr>
    </w:p>
    <w:p w14:paraId="65D47ECC" w14:textId="77777777" w:rsidR="009E15E6" w:rsidRPr="00AF6FDC" w:rsidRDefault="009E15E6"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241149A1" w14:textId="77777777" w:rsidR="009E15E6" w:rsidRPr="00AF6FDC" w:rsidRDefault="009E15E6"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254B4BBF" w14:textId="6D1D5F8D" w:rsidR="00B21943" w:rsidRPr="00AF6FDC" w:rsidRDefault="00481E81"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Electrical Rating</w:t>
      </w:r>
      <w:r w:rsidR="00B21943" w:rsidRPr="00AF6FDC">
        <w:rPr>
          <w:rFonts w:asciiTheme="majorHAnsi" w:hAnsiTheme="majorHAnsi" w:cstheme="majorHAnsi"/>
          <w:sz w:val="24"/>
          <w:szCs w:val="24"/>
        </w:rPr>
        <w:t>:</w:t>
      </w:r>
    </w:p>
    <w:p w14:paraId="54A5AD5C" w14:textId="7086AC50" w:rsidR="00B21943" w:rsidRDefault="00481E81"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Voltage</w:t>
      </w:r>
      <w:r w:rsidR="00554CFE">
        <w:rPr>
          <w:rFonts w:asciiTheme="majorHAnsi" w:hAnsiTheme="majorHAnsi" w:cstheme="majorHAnsi"/>
          <w:sz w:val="24"/>
          <w:szCs w:val="24"/>
        </w:rPr>
        <w:t xml:space="preserve"> Rating</w:t>
      </w:r>
      <w:r>
        <w:rPr>
          <w:rFonts w:asciiTheme="majorHAnsi" w:hAnsiTheme="majorHAnsi" w:cstheme="majorHAnsi"/>
          <w:sz w:val="24"/>
          <w:szCs w:val="24"/>
        </w:rPr>
        <w:t xml:space="preserve">: </w:t>
      </w:r>
      <w:r w:rsidR="00554CFE">
        <w:rPr>
          <w:rFonts w:asciiTheme="majorHAnsi" w:hAnsiTheme="majorHAnsi" w:cstheme="majorHAnsi"/>
          <w:sz w:val="24"/>
          <w:szCs w:val="24"/>
        </w:rPr>
        <w:t>R</w:t>
      </w:r>
      <w:r>
        <w:rPr>
          <w:rFonts w:asciiTheme="majorHAnsi" w:hAnsiTheme="majorHAnsi" w:cstheme="majorHAnsi"/>
          <w:sz w:val="24"/>
          <w:szCs w:val="24"/>
        </w:rPr>
        <w:t>ated up to 600Vac</w:t>
      </w:r>
    </w:p>
    <w:p w14:paraId="798D658E" w14:textId="793D8377" w:rsidR="00A75C48" w:rsidRDefault="00A75C48"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 xml:space="preserve">Service Voltage: </w:t>
      </w:r>
      <w:r w:rsidR="005F0BF5">
        <w:rPr>
          <w:rFonts w:asciiTheme="majorHAnsi" w:hAnsiTheme="majorHAnsi" w:cstheme="majorHAnsi"/>
          <w:sz w:val="24"/>
          <w:szCs w:val="24"/>
        </w:rPr>
        <w:t>[</w:t>
      </w:r>
      <w:r w:rsidRPr="00142F63">
        <w:rPr>
          <w:rFonts w:asciiTheme="majorHAnsi" w:hAnsiTheme="majorHAnsi" w:cstheme="majorHAnsi"/>
          <w:sz w:val="24"/>
          <w:szCs w:val="24"/>
          <w:highlight w:val="lightGray"/>
        </w:rPr>
        <w:t>1</w:t>
      </w:r>
      <w:r w:rsidR="006E0EA3" w:rsidRPr="00142F63">
        <w:rPr>
          <w:rFonts w:asciiTheme="majorHAnsi" w:hAnsiTheme="majorHAnsi" w:cstheme="majorHAnsi"/>
          <w:sz w:val="24"/>
          <w:szCs w:val="24"/>
          <w:highlight w:val="lightGray"/>
        </w:rPr>
        <w:t>Ǿ</w:t>
      </w:r>
      <w:r w:rsidRPr="00142F63">
        <w:rPr>
          <w:rFonts w:asciiTheme="majorHAnsi" w:hAnsiTheme="majorHAnsi" w:cstheme="majorHAnsi"/>
          <w:sz w:val="24"/>
          <w:szCs w:val="24"/>
          <w:highlight w:val="lightGray"/>
        </w:rPr>
        <w:t xml:space="preserve"> 120</w:t>
      </w:r>
      <w:r w:rsidR="006E7ADA" w:rsidRPr="00142F63">
        <w:rPr>
          <w:rFonts w:asciiTheme="majorHAnsi" w:hAnsiTheme="majorHAnsi" w:cstheme="majorHAnsi"/>
          <w:sz w:val="24"/>
          <w:szCs w:val="24"/>
          <w:highlight w:val="lightGray"/>
        </w:rPr>
        <w:t xml:space="preserve"> or </w:t>
      </w:r>
      <w:r w:rsidRPr="00142F63">
        <w:rPr>
          <w:rFonts w:asciiTheme="majorHAnsi" w:hAnsiTheme="majorHAnsi" w:cstheme="majorHAnsi"/>
          <w:sz w:val="24"/>
          <w:szCs w:val="24"/>
          <w:highlight w:val="lightGray"/>
        </w:rPr>
        <w:t xml:space="preserve">240VAC </w:t>
      </w:r>
      <w:r w:rsidR="006E0EA3" w:rsidRPr="00142F63">
        <w:rPr>
          <w:rFonts w:asciiTheme="majorHAnsi" w:hAnsiTheme="majorHAnsi" w:cstheme="majorHAnsi"/>
          <w:sz w:val="24"/>
          <w:szCs w:val="24"/>
          <w:highlight w:val="lightGray"/>
        </w:rPr>
        <w:t>or</w:t>
      </w:r>
      <w:r w:rsidRPr="00142F63">
        <w:rPr>
          <w:rFonts w:asciiTheme="majorHAnsi" w:hAnsiTheme="majorHAnsi" w:cstheme="majorHAnsi"/>
          <w:sz w:val="24"/>
          <w:szCs w:val="24"/>
          <w:highlight w:val="lightGray"/>
        </w:rPr>
        <w:t xml:space="preserve"> 3</w:t>
      </w:r>
      <w:r w:rsidR="006E7ADA" w:rsidRPr="00142F63">
        <w:rPr>
          <w:rStyle w:val="e24kjd"/>
          <w:highlight w:val="lightGray"/>
        </w:rPr>
        <w:t xml:space="preserve">Ǿ </w:t>
      </w:r>
      <w:r w:rsidRPr="00142F63">
        <w:rPr>
          <w:rFonts w:asciiTheme="majorHAnsi" w:hAnsiTheme="majorHAnsi" w:cstheme="majorHAnsi"/>
          <w:sz w:val="24"/>
          <w:szCs w:val="24"/>
          <w:highlight w:val="lightGray"/>
        </w:rPr>
        <w:t>208, 240 or 480VAC</w:t>
      </w:r>
      <w:r w:rsidR="005F0BF5">
        <w:rPr>
          <w:rFonts w:asciiTheme="majorHAnsi" w:hAnsiTheme="majorHAnsi" w:cstheme="majorHAnsi"/>
          <w:sz w:val="24"/>
          <w:szCs w:val="24"/>
        </w:rPr>
        <w:t>]</w:t>
      </w:r>
    </w:p>
    <w:p w14:paraId="42AFA633" w14:textId="22B3E965" w:rsidR="00040F37" w:rsidRDefault="00040F37"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 xml:space="preserve">Locations: Monitoring capability </w:t>
      </w:r>
      <w:r w:rsidR="00D067F2">
        <w:rPr>
          <w:rFonts w:asciiTheme="majorHAnsi" w:hAnsiTheme="majorHAnsi" w:cstheme="majorHAnsi"/>
          <w:sz w:val="24"/>
          <w:szCs w:val="24"/>
        </w:rPr>
        <w:t xml:space="preserve">of </w:t>
      </w:r>
      <w:r w:rsidR="00D067F2" w:rsidRPr="00186759">
        <w:rPr>
          <w:rFonts w:asciiTheme="majorHAnsi" w:hAnsiTheme="majorHAnsi" w:cstheme="majorHAnsi"/>
          <w:sz w:val="24"/>
          <w:szCs w:val="24"/>
          <w:highlight w:val="lightGray"/>
        </w:rPr>
        <w:t xml:space="preserve">[Choose 1 </w:t>
      </w:r>
      <w:r w:rsidR="00186759" w:rsidRPr="00186759">
        <w:rPr>
          <w:rFonts w:asciiTheme="majorHAnsi" w:hAnsiTheme="majorHAnsi" w:cstheme="majorHAnsi"/>
          <w:sz w:val="24"/>
          <w:szCs w:val="24"/>
          <w:highlight w:val="lightGray"/>
        </w:rPr>
        <w:t>to 24 Points]</w:t>
      </w:r>
      <w:r>
        <w:rPr>
          <w:rFonts w:asciiTheme="majorHAnsi" w:hAnsiTheme="majorHAnsi" w:cstheme="majorHAnsi"/>
          <w:sz w:val="24"/>
          <w:szCs w:val="24"/>
        </w:rPr>
        <w:t xml:space="preserve"> </w:t>
      </w:r>
      <w:r w:rsidR="008A2A05">
        <w:rPr>
          <w:rFonts w:asciiTheme="majorHAnsi" w:hAnsiTheme="majorHAnsi" w:cstheme="majorHAnsi"/>
          <w:sz w:val="24"/>
          <w:szCs w:val="24"/>
        </w:rPr>
        <w:t>points</w:t>
      </w:r>
      <w:r>
        <w:rPr>
          <w:rFonts w:asciiTheme="majorHAnsi" w:hAnsiTheme="majorHAnsi" w:cstheme="majorHAnsi"/>
          <w:sz w:val="24"/>
          <w:szCs w:val="24"/>
        </w:rPr>
        <w:t>.</w:t>
      </w:r>
    </w:p>
    <w:p w14:paraId="5E6B2C5F" w14:textId="0C6F7205" w:rsidR="00B21943" w:rsidRPr="00AF6FDC" w:rsidRDefault="00404E58"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Relays</w:t>
      </w:r>
      <w:r w:rsidR="00885930" w:rsidRPr="00AF6FDC">
        <w:rPr>
          <w:rFonts w:asciiTheme="majorHAnsi" w:hAnsiTheme="majorHAnsi" w:cstheme="majorHAnsi"/>
          <w:sz w:val="24"/>
          <w:szCs w:val="24"/>
        </w:rPr>
        <w:t>:</w:t>
      </w:r>
    </w:p>
    <w:p w14:paraId="509212F3" w14:textId="46968806" w:rsidR="00B21943" w:rsidRPr="001D7885" w:rsidRDefault="00404E58"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1D7885">
        <w:rPr>
          <w:rFonts w:asciiTheme="majorHAnsi" w:hAnsiTheme="majorHAnsi" w:cstheme="majorHAnsi"/>
          <w:sz w:val="24"/>
          <w:szCs w:val="24"/>
        </w:rPr>
        <w:t xml:space="preserve">Relays to be </w:t>
      </w:r>
      <w:r w:rsidR="001D7885" w:rsidRPr="001D7885">
        <w:rPr>
          <w:rFonts w:asciiTheme="majorHAnsi" w:hAnsiTheme="majorHAnsi" w:cstheme="majorHAnsi"/>
          <w:sz w:val="24"/>
          <w:szCs w:val="24"/>
        </w:rPr>
        <w:t>solid state construction</w:t>
      </w:r>
    </w:p>
    <w:p w14:paraId="17ED2BEB" w14:textId="200F6CB8" w:rsidR="001D7885" w:rsidRDefault="001D7885"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1D7885">
        <w:rPr>
          <w:rFonts w:asciiTheme="majorHAnsi" w:hAnsiTheme="majorHAnsi" w:cstheme="majorHAnsi"/>
          <w:sz w:val="24"/>
          <w:szCs w:val="24"/>
        </w:rPr>
        <w:t xml:space="preserve">Relays used in </w:t>
      </w:r>
      <w:r w:rsidR="00A816E2">
        <w:rPr>
          <w:rFonts w:asciiTheme="majorHAnsi" w:hAnsiTheme="majorHAnsi" w:cstheme="majorHAnsi"/>
          <w:sz w:val="24"/>
          <w:szCs w:val="24"/>
        </w:rPr>
        <w:t xml:space="preserve">three </w:t>
      </w:r>
      <w:r w:rsidRPr="001D7885">
        <w:rPr>
          <w:rFonts w:asciiTheme="majorHAnsi" w:hAnsiTheme="majorHAnsi" w:cstheme="majorHAnsi"/>
          <w:sz w:val="24"/>
          <w:szCs w:val="24"/>
        </w:rPr>
        <w:t>phase applications to indicate phase rotation.</w:t>
      </w:r>
    </w:p>
    <w:p w14:paraId="643DDBD5" w14:textId="16A4E663" w:rsidR="001D7885" w:rsidRDefault="00A816E2"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Visible indication of failed circuit to be provided directly on the sending relay</w:t>
      </w:r>
      <w:r w:rsidR="001F0BF8">
        <w:rPr>
          <w:rFonts w:asciiTheme="majorHAnsi" w:hAnsiTheme="majorHAnsi" w:cstheme="majorHAnsi"/>
          <w:sz w:val="24"/>
          <w:szCs w:val="24"/>
        </w:rPr>
        <w:t>.</w:t>
      </w:r>
    </w:p>
    <w:p w14:paraId="4B22599A" w14:textId="77777777" w:rsidR="002E25A7" w:rsidRDefault="002E25A7">
      <w:pPr>
        <w:rPr>
          <w:rFonts w:asciiTheme="majorHAnsi" w:eastAsia="Times New Roman" w:hAnsiTheme="majorHAnsi" w:cstheme="majorHAnsi"/>
          <w:sz w:val="24"/>
          <w:szCs w:val="24"/>
        </w:rPr>
      </w:pPr>
      <w:r>
        <w:rPr>
          <w:rFonts w:asciiTheme="majorHAnsi" w:hAnsiTheme="majorHAnsi" w:cstheme="majorHAnsi"/>
          <w:sz w:val="24"/>
          <w:szCs w:val="24"/>
        </w:rPr>
        <w:br w:type="page"/>
      </w:r>
    </w:p>
    <w:p w14:paraId="526AD424" w14:textId="3B807C03" w:rsidR="00B21943" w:rsidRPr="00AF6FDC" w:rsidRDefault="00B21943"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lastRenderedPageBreak/>
        <w:t>Additional accessories shall be included in submittal drawings as follows:</w:t>
      </w:r>
    </w:p>
    <w:p w14:paraId="253ED82D" w14:textId="42E1FFBA" w:rsidR="00F67825" w:rsidRDefault="001F0BF8"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1F0BF8">
        <w:rPr>
          <w:rFonts w:asciiTheme="majorHAnsi" w:hAnsiTheme="majorHAnsi" w:cstheme="majorHAnsi"/>
          <w:sz w:val="24"/>
          <w:szCs w:val="24"/>
          <w:highlight w:val="lightGray"/>
        </w:rPr>
        <w:t>Common Failure Indicating Light</w:t>
      </w:r>
    </w:p>
    <w:p w14:paraId="731C61F4" w14:textId="3EE51099" w:rsidR="001F0BF8" w:rsidRDefault="00D5374E"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Area Failure Indicating Lights</w:t>
      </w:r>
    </w:p>
    <w:p w14:paraId="74BA99AA" w14:textId="021E4041" w:rsidR="00496CA5" w:rsidRPr="001F0BF8" w:rsidRDefault="00496CA5"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Multiple voltages to be monitored in a single panel.</w:t>
      </w:r>
    </w:p>
    <w:p w14:paraId="5A37F27C" w14:textId="175C3EC6" w:rsidR="005963E1" w:rsidRDefault="005963E1"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Name Plates:</w:t>
      </w:r>
    </w:p>
    <w:p w14:paraId="0D4D9A8F" w14:textId="348D5FED" w:rsidR="005963E1" w:rsidRDefault="005E603C"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5963E1">
        <w:rPr>
          <w:rFonts w:asciiTheme="majorHAnsi" w:hAnsiTheme="majorHAnsi" w:cstheme="majorHAnsi"/>
          <w:sz w:val="24"/>
          <w:szCs w:val="24"/>
        </w:rPr>
        <w:t xml:space="preserve">Engraved identification </w:t>
      </w:r>
      <w:r w:rsidR="00081718" w:rsidRPr="005963E1">
        <w:rPr>
          <w:rFonts w:asciiTheme="majorHAnsi" w:hAnsiTheme="majorHAnsi" w:cstheme="majorHAnsi"/>
          <w:sz w:val="24"/>
          <w:szCs w:val="24"/>
        </w:rPr>
        <w:t>nameplates for each monitored</w:t>
      </w:r>
      <w:r w:rsidR="005963E1" w:rsidRPr="005963E1">
        <w:rPr>
          <w:rFonts w:asciiTheme="majorHAnsi" w:hAnsiTheme="majorHAnsi" w:cstheme="majorHAnsi"/>
          <w:sz w:val="24"/>
          <w:szCs w:val="24"/>
        </w:rPr>
        <w:t xml:space="preserve"> point located on door.</w:t>
      </w:r>
    </w:p>
    <w:p w14:paraId="3D9A67CF" w14:textId="27399734" w:rsidR="00993BE4" w:rsidRDefault="00993BE4"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List of Name Plate</w:t>
      </w:r>
      <w:r w:rsidR="00A77E97">
        <w:rPr>
          <w:rFonts w:asciiTheme="majorHAnsi" w:hAnsiTheme="majorHAnsi" w:cstheme="majorHAnsi"/>
          <w:sz w:val="24"/>
          <w:szCs w:val="24"/>
        </w:rPr>
        <w:t xml:space="preserve"> Descriptions</w:t>
      </w:r>
    </w:p>
    <w:p w14:paraId="676A6F78" w14:textId="31296253" w:rsidR="00A77E97" w:rsidRPr="007B09DD" w:rsidRDefault="007B09DD" w:rsidP="00D70E71">
      <w:pPr>
        <w:pStyle w:val="BodyText"/>
        <w:numPr>
          <w:ilvl w:val="4"/>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[e</w:t>
      </w:r>
      <w:r w:rsidRPr="007B09DD">
        <w:rPr>
          <w:rFonts w:asciiTheme="majorHAnsi" w:hAnsiTheme="majorHAnsi" w:cstheme="majorHAnsi"/>
          <w:sz w:val="24"/>
          <w:szCs w:val="24"/>
          <w:highlight w:val="lightGray"/>
        </w:rPr>
        <w:t>x. HVAC</w:t>
      </w:r>
      <w:r>
        <w:rPr>
          <w:rFonts w:asciiTheme="majorHAnsi" w:hAnsiTheme="majorHAnsi" w:cstheme="majorHAnsi"/>
          <w:sz w:val="24"/>
          <w:szCs w:val="24"/>
          <w:highlight w:val="lightGray"/>
        </w:rPr>
        <w:t>]</w:t>
      </w:r>
    </w:p>
    <w:p w14:paraId="055E9814" w14:textId="4D0D4051" w:rsidR="007B09DD" w:rsidRPr="007B09DD" w:rsidRDefault="007B09DD" w:rsidP="00D70E71">
      <w:pPr>
        <w:pStyle w:val="BodyText"/>
        <w:numPr>
          <w:ilvl w:val="4"/>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w:t>
      </w:r>
      <w:r w:rsidRPr="007B09DD">
        <w:rPr>
          <w:rFonts w:asciiTheme="majorHAnsi" w:hAnsiTheme="majorHAnsi" w:cstheme="majorHAnsi"/>
          <w:sz w:val="24"/>
          <w:szCs w:val="24"/>
          <w:highlight w:val="lightGray"/>
        </w:rPr>
        <w:t>ex. Elevator</w:t>
      </w:r>
      <w:r>
        <w:rPr>
          <w:rFonts w:asciiTheme="majorHAnsi" w:hAnsiTheme="majorHAnsi" w:cstheme="majorHAnsi"/>
          <w:sz w:val="24"/>
          <w:szCs w:val="24"/>
          <w:highlight w:val="lightGray"/>
        </w:rPr>
        <w:t>]</w:t>
      </w:r>
    </w:p>
    <w:p w14:paraId="6B0C2798" w14:textId="77D3B0B0" w:rsidR="008A2A05" w:rsidRDefault="008964C2"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Sequence of Operation</w:t>
      </w:r>
    </w:p>
    <w:p w14:paraId="10D9CD22" w14:textId="2A75F426" w:rsidR="008964C2" w:rsidRDefault="005E603C"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964C2">
        <w:rPr>
          <w:rFonts w:asciiTheme="majorHAnsi" w:hAnsiTheme="majorHAnsi" w:cstheme="majorHAnsi"/>
          <w:sz w:val="24"/>
          <w:szCs w:val="24"/>
        </w:rPr>
        <w:t xml:space="preserve">Area </w:t>
      </w:r>
      <w:r w:rsidR="00081718" w:rsidRPr="008964C2">
        <w:rPr>
          <w:rFonts w:asciiTheme="majorHAnsi" w:hAnsiTheme="majorHAnsi" w:cstheme="majorHAnsi"/>
          <w:sz w:val="24"/>
          <w:szCs w:val="24"/>
        </w:rPr>
        <w:t>Protection Panels</w:t>
      </w:r>
      <w:r w:rsidR="008964C2">
        <w:rPr>
          <w:rFonts w:asciiTheme="majorHAnsi" w:hAnsiTheme="majorHAnsi" w:cstheme="majorHAnsi"/>
          <w:sz w:val="24"/>
          <w:szCs w:val="24"/>
        </w:rPr>
        <w:t xml:space="preserve"> a</w:t>
      </w:r>
      <w:r w:rsidR="008964C2" w:rsidRPr="008964C2">
        <w:rPr>
          <w:rFonts w:asciiTheme="majorHAnsi" w:hAnsiTheme="majorHAnsi" w:cstheme="majorHAnsi"/>
          <w:sz w:val="24"/>
          <w:szCs w:val="24"/>
        </w:rPr>
        <w:t xml:space="preserve">re </w:t>
      </w:r>
      <w:r w:rsidR="008964C2">
        <w:rPr>
          <w:rFonts w:asciiTheme="majorHAnsi" w:hAnsiTheme="majorHAnsi" w:cstheme="majorHAnsi"/>
          <w:sz w:val="24"/>
          <w:szCs w:val="24"/>
        </w:rPr>
        <w:t>to be</w:t>
      </w:r>
      <w:r w:rsidR="008964C2" w:rsidRPr="008964C2">
        <w:rPr>
          <w:rFonts w:asciiTheme="majorHAnsi" w:hAnsiTheme="majorHAnsi" w:cstheme="majorHAnsi"/>
          <w:sz w:val="24"/>
          <w:szCs w:val="24"/>
        </w:rPr>
        <w:t xml:space="preserve"> </w:t>
      </w:r>
      <w:r w:rsidR="00081718" w:rsidRPr="008964C2">
        <w:rPr>
          <w:rFonts w:asciiTheme="majorHAnsi" w:hAnsiTheme="majorHAnsi" w:cstheme="majorHAnsi"/>
          <w:sz w:val="24"/>
          <w:szCs w:val="24"/>
        </w:rPr>
        <w:t>designed to monitor multiple</w:t>
      </w:r>
      <w:r w:rsidR="008964C2" w:rsidRPr="008964C2">
        <w:rPr>
          <w:rFonts w:asciiTheme="majorHAnsi" w:hAnsiTheme="majorHAnsi" w:cstheme="majorHAnsi"/>
          <w:sz w:val="24"/>
          <w:szCs w:val="24"/>
        </w:rPr>
        <w:t xml:space="preserve"> points in an electrical system for proper normal source voltages.</w:t>
      </w:r>
    </w:p>
    <w:p w14:paraId="59A0FD0F" w14:textId="0A24107A" w:rsidR="00787B38" w:rsidRDefault="0006391E"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Area Protection Panels</w:t>
      </w:r>
      <w:r w:rsidR="008964C2" w:rsidRPr="008964C2">
        <w:rPr>
          <w:rFonts w:asciiTheme="majorHAnsi" w:hAnsiTheme="majorHAnsi" w:cstheme="majorHAnsi"/>
          <w:sz w:val="24"/>
          <w:szCs w:val="24"/>
        </w:rPr>
        <w:t xml:space="preserve"> </w:t>
      </w:r>
      <w:r>
        <w:rPr>
          <w:rFonts w:asciiTheme="majorHAnsi" w:hAnsiTheme="majorHAnsi" w:cstheme="majorHAnsi"/>
          <w:sz w:val="24"/>
          <w:szCs w:val="24"/>
        </w:rPr>
        <w:t>to come</w:t>
      </w:r>
      <w:r w:rsidR="008964C2" w:rsidRPr="008964C2">
        <w:rPr>
          <w:rFonts w:asciiTheme="majorHAnsi" w:hAnsiTheme="majorHAnsi" w:cstheme="majorHAnsi"/>
          <w:sz w:val="24"/>
          <w:szCs w:val="24"/>
        </w:rPr>
        <w:t xml:space="preserve"> with an output contact which changes state in the event of one, or more, areas being out of their correct voltage ranges.  Each area </w:t>
      </w:r>
      <w:r>
        <w:rPr>
          <w:rFonts w:asciiTheme="majorHAnsi" w:hAnsiTheme="majorHAnsi" w:cstheme="majorHAnsi"/>
          <w:sz w:val="24"/>
          <w:szCs w:val="24"/>
        </w:rPr>
        <w:t xml:space="preserve">to be monitored </w:t>
      </w:r>
      <w:r w:rsidR="008964C2" w:rsidRPr="008964C2">
        <w:rPr>
          <w:rFonts w:asciiTheme="majorHAnsi" w:hAnsiTheme="majorHAnsi" w:cstheme="majorHAnsi"/>
          <w:sz w:val="24"/>
          <w:szCs w:val="24"/>
        </w:rPr>
        <w:t xml:space="preserve">with </w:t>
      </w:r>
      <w:r w:rsidR="00787B38">
        <w:rPr>
          <w:rFonts w:asciiTheme="majorHAnsi" w:hAnsiTheme="majorHAnsi" w:cstheme="majorHAnsi"/>
          <w:sz w:val="24"/>
          <w:szCs w:val="24"/>
        </w:rPr>
        <w:t>a dedicated</w:t>
      </w:r>
      <w:r w:rsidR="008964C2" w:rsidRPr="008964C2">
        <w:rPr>
          <w:rFonts w:asciiTheme="majorHAnsi" w:hAnsiTheme="majorHAnsi" w:cstheme="majorHAnsi"/>
          <w:sz w:val="24"/>
          <w:szCs w:val="24"/>
        </w:rPr>
        <w:t xml:space="preserve"> Phase Failure Relay (PFR) to ensure it is within the proper voltage operating range.</w:t>
      </w:r>
    </w:p>
    <w:p w14:paraId="1CF8158D" w14:textId="745F76E5" w:rsidR="00081718" w:rsidRDefault="00081718" w:rsidP="00D70E71">
      <w:pPr>
        <w:pStyle w:val="BodyText"/>
        <w:tabs>
          <w:tab w:val="left" w:pos="676"/>
        </w:tabs>
        <w:spacing w:before="18" w:line="360" w:lineRule="auto"/>
        <w:ind w:right="117" w:hanging="102"/>
        <w:jc w:val="both"/>
        <w:rPr>
          <w:rFonts w:asciiTheme="majorHAnsi" w:hAnsiTheme="majorHAnsi" w:cstheme="majorHAnsi"/>
          <w:sz w:val="24"/>
          <w:szCs w:val="24"/>
        </w:rPr>
      </w:pPr>
    </w:p>
    <w:p w14:paraId="0D6123A2" w14:textId="77777777" w:rsidR="00081718" w:rsidRDefault="00081718" w:rsidP="00D70E71">
      <w:pPr>
        <w:pStyle w:val="BodyText"/>
        <w:tabs>
          <w:tab w:val="left" w:pos="676"/>
        </w:tabs>
        <w:spacing w:before="18" w:line="360" w:lineRule="auto"/>
        <w:ind w:right="117" w:hanging="102"/>
        <w:jc w:val="both"/>
        <w:rPr>
          <w:rFonts w:asciiTheme="majorHAnsi" w:hAnsiTheme="majorHAnsi" w:cstheme="majorHAnsi"/>
          <w:sz w:val="24"/>
          <w:szCs w:val="24"/>
        </w:rPr>
      </w:pPr>
    </w:p>
    <w:p w14:paraId="0F2E3BD6" w14:textId="3FBED326" w:rsidR="008964C2" w:rsidRPr="00AF6FDC" w:rsidRDefault="008964C2"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964C2">
        <w:rPr>
          <w:rFonts w:asciiTheme="majorHAnsi" w:hAnsiTheme="majorHAnsi" w:cstheme="majorHAnsi"/>
          <w:sz w:val="24"/>
          <w:szCs w:val="24"/>
        </w:rPr>
        <w:t xml:space="preserve">When a failure of any single area occurs, the </w:t>
      </w:r>
      <w:r w:rsidR="00787B38">
        <w:rPr>
          <w:rFonts w:asciiTheme="majorHAnsi" w:hAnsiTheme="majorHAnsi" w:cstheme="majorHAnsi"/>
          <w:sz w:val="24"/>
          <w:szCs w:val="24"/>
        </w:rPr>
        <w:t>Area Protection Panel</w:t>
      </w:r>
      <w:r w:rsidRPr="008964C2">
        <w:rPr>
          <w:rFonts w:asciiTheme="majorHAnsi" w:hAnsiTheme="majorHAnsi" w:cstheme="majorHAnsi"/>
          <w:sz w:val="24"/>
          <w:szCs w:val="24"/>
        </w:rPr>
        <w:t xml:space="preserve"> </w:t>
      </w:r>
      <w:r w:rsidR="00787B38">
        <w:rPr>
          <w:rFonts w:asciiTheme="majorHAnsi" w:hAnsiTheme="majorHAnsi" w:cstheme="majorHAnsi"/>
          <w:sz w:val="24"/>
          <w:szCs w:val="24"/>
        </w:rPr>
        <w:t>O</w:t>
      </w:r>
      <w:r w:rsidRPr="008964C2">
        <w:rPr>
          <w:rFonts w:asciiTheme="majorHAnsi" w:hAnsiTheme="majorHAnsi" w:cstheme="majorHAnsi"/>
          <w:sz w:val="24"/>
          <w:szCs w:val="24"/>
        </w:rPr>
        <w:t xml:space="preserve">utput contact </w:t>
      </w:r>
      <w:r w:rsidR="00787B38" w:rsidRPr="008964C2">
        <w:rPr>
          <w:rFonts w:asciiTheme="majorHAnsi" w:hAnsiTheme="majorHAnsi" w:cstheme="majorHAnsi"/>
          <w:sz w:val="24"/>
          <w:szCs w:val="24"/>
        </w:rPr>
        <w:t xml:space="preserve">will </w:t>
      </w:r>
      <w:r w:rsidR="00081718" w:rsidRPr="008964C2">
        <w:rPr>
          <w:rFonts w:asciiTheme="majorHAnsi" w:hAnsiTheme="majorHAnsi" w:cstheme="majorHAnsi"/>
          <w:sz w:val="24"/>
          <w:szCs w:val="24"/>
        </w:rPr>
        <w:t>change state to give the appropriate equipment a signal to</w:t>
      </w:r>
      <w:r w:rsidR="00787B38">
        <w:rPr>
          <w:rFonts w:asciiTheme="majorHAnsi" w:hAnsiTheme="majorHAnsi" w:cstheme="majorHAnsi"/>
          <w:sz w:val="24"/>
          <w:szCs w:val="24"/>
        </w:rPr>
        <w:t xml:space="preserve"> </w:t>
      </w:r>
      <w:r w:rsidRPr="008964C2">
        <w:rPr>
          <w:rFonts w:asciiTheme="majorHAnsi" w:hAnsiTheme="majorHAnsi" w:cstheme="majorHAnsi"/>
          <w:sz w:val="24"/>
          <w:szCs w:val="24"/>
        </w:rPr>
        <w:t>activate. As normal power returns, the APP’s output contact changes back to its normal state to signal the appropriate equipment to deactivate.</w:t>
      </w:r>
    </w:p>
    <w:p w14:paraId="4DDC558B" w14:textId="77777777" w:rsidR="00B21943" w:rsidRPr="00AF6FDC" w:rsidRDefault="00B21943" w:rsidP="00D70E71">
      <w:pPr>
        <w:pStyle w:val="BodyText"/>
        <w:tabs>
          <w:tab w:val="left" w:pos="676"/>
        </w:tabs>
        <w:spacing w:before="18" w:line="360" w:lineRule="auto"/>
        <w:ind w:left="936" w:right="117" w:firstLine="0"/>
        <w:jc w:val="both"/>
        <w:rPr>
          <w:rFonts w:asciiTheme="majorHAnsi" w:hAnsiTheme="majorHAnsi" w:cstheme="majorHAnsi"/>
          <w:sz w:val="24"/>
          <w:szCs w:val="24"/>
        </w:rPr>
      </w:pPr>
    </w:p>
    <w:p w14:paraId="2A7EE557" w14:textId="77777777" w:rsidR="008C1AC4" w:rsidRPr="00332CB2" w:rsidRDefault="00B21943" w:rsidP="00D70E71">
      <w:pPr>
        <w:pStyle w:val="BodyText"/>
        <w:numPr>
          <w:ilvl w:val="1"/>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EXECUTION</w:t>
      </w:r>
    </w:p>
    <w:p w14:paraId="7327CCA5" w14:textId="77D7BD1C" w:rsidR="00B21943" w:rsidRPr="00AF6FDC" w:rsidRDefault="00B21943"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EXAMINATION</w:t>
      </w:r>
    </w:p>
    <w:p w14:paraId="58E2BE2A" w14:textId="1EEB7F80" w:rsidR="00B21943" w:rsidRPr="00AF6FDC" w:rsidRDefault="00B21943"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885930" w:rsidRPr="00AF6FDC">
        <w:rPr>
          <w:rFonts w:asciiTheme="majorHAnsi" w:hAnsiTheme="majorHAnsi" w:cstheme="majorHAnsi"/>
          <w:sz w:val="24"/>
          <w:szCs w:val="24"/>
        </w:rPr>
        <w:t xml:space="preserve">elements </w:t>
      </w:r>
      <w:r w:rsidR="009E6387" w:rsidRPr="00AF6FDC">
        <w:rPr>
          <w:rFonts w:asciiTheme="majorHAnsi" w:hAnsiTheme="majorHAnsi" w:cstheme="majorHAnsi"/>
          <w:sz w:val="24"/>
          <w:szCs w:val="24"/>
        </w:rPr>
        <w:t xml:space="preserve">and </w:t>
      </w:r>
      <w:r w:rsidR="009C7673" w:rsidRPr="00AF6FDC">
        <w:rPr>
          <w:rFonts w:asciiTheme="majorHAnsi" w:hAnsiTheme="majorHAnsi" w:cstheme="majorHAnsi"/>
          <w:sz w:val="24"/>
          <w:szCs w:val="24"/>
        </w:rPr>
        <w:t xml:space="preserve">surfaces to </w:t>
      </w:r>
      <w:r w:rsidR="00F04C8A" w:rsidRPr="00AF6FDC">
        <w:rPr>
          <w:rFonts w:asciiTheme="majorHAnsi" w:hAnsiTheme="majorHAnsi" w:cstheme="majorHAnsi"/>
          <w:sz w:val="24"/>
          <w:szCs w:val="24"/>
        </w:rPr>
        <w:t xml:space="preserve">receive </w:t>
      </w:r>
      <w:r w:rsidR="00AE2433">
        <w:rPr>
          <w:rFonts w:asciiTheme="majorHAnsi" w:hAnsiTheme="majorHAnsi" w:cstheme="majorHAnsi"/>
          <w:sz w:val="24"/>
          <w:szCs w:val="24"/>
        </w:rPr>
        <w:t>Area Protection Panel</w:t>
      </w:r>
      <w:r w:rsidR="00010CBA" w:rsidRPr="00AF6FDC">
        <w:rPr>
          <w:rFonts w:asciiTheme="majorHAnsi" w:hAnsiTheme="majorHAnsi" w:cstheme="majorHAnsi"/>
          <w:sz w:val="24"/>
          <w:szCs w:val="24"/>
        </w:rPr>
        <w:t xml:space="preserve"> </w:t>
      </w:r>
      <w:r w:rsidR="00F04C8A" w:rsidRPr="00AF6FDC">
        <w:rPr>
          <w:rFonts w:asciiTheme="majorHAnsi" w:hAnsiTheme="majorHAnsi" w:cstheme="majorHAnsi"/>
          <w:sz w:val="24"/>
          <w:szCs w:val="24"/>
        </w:rPr>
        <w:t xml:space="preserve">for </w:t>
      </w:r>
      <w:r w:rsidR="007521FF" w:rsidRPr="00AF6FDC">
        <w:rPr>
          <w:rFonts w:asciiTheme="majorHAnsi" w:hAnsiTheme="majorHAnsi" w:cstheme="majorHAnsi"/>
          <w:sz w:val="24"/>
          <w:szCs w:val="24"/>
        </w:rPr>
        <w:t>compliance with</w:t>
      </w:r>
      <w:r w:rsidRPr="00AF6FDC">
        <w:rPr>
          <w:rFonts w:asciiTheme="majorHAnsi" w:hAnsiTheme="majorHAnsi" w:cstheme="majorHAnsi"/>
          <w:sz w:val="24"/>
          <w:szCs w:val="24"/>
        </w:rPr>
        <w:t xml:space="preserve"> installation tolerances and other conditions affecting performance of the Work.</w:t>
      </w:r>
    </w:p>
    <w:p w14:paraId="55497B54" w14:textId="7DDFA11E" w:rsidR="00B21943" w:rsidRPr="00AF6FDC" w:rsidRDefault="00B21943"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2498D46A" w:rsidR="00032BFB" w:rsidRPr="00AF6FDC" w:rsidRDefault="00B21943"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lastRenderedPageBreak/>
        <w:t>Surface</w:t>
      </w:r>
      <w:r w:rsidR="008E45FE">
        <w:rPr>
          <w:rFonts w:asciiTheme="majorHAnsi" w:hAnsiTheme="majorHAnsi" w:cstheme="majorHAnsi"/>
          <w:sz w:val="24"/>
          <w:szCs w:val="24"/>
        </w:rPr>
        <w:t xml:space="preserve"> </w:t>
      </w:r>
      <w:r w:rsidRPr="00AF6FDC">
        <w:rPr>
          <w:rFonts w:asciiTheme="majorHAnsi" w:hAnsiTheme="majorHAnsi" w:cstheme="majorHAnsi"/>
          <w:sz w:val="24"/>
          <w:szCs w:val="24"/>
        </w:rPr>
        <w:t>Mounted:</w:t>
      </w:r>
    </w:p>
    <w:p w14:paraId="6C768133" w14:textId="3C879DBD" w:rsidR="00B21943" w:rsidRPr="00AF6FDC" w:rsidRDefault="00B21943" w:rsidP="00D70E7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512B8344" w:rsidR="00B21943" w:rsidRPr="00AF6FDC" w:rsidRDefault="00885930"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Perform each </w:t>
      </w:r>
      <w:r w:rsidR="009C7673" w:rsidRPr="00AF6FDC">
        <w:rPr>
          <w:rFonts w:asciiTheme="majorHAnsi" w:hAnsiTheme="majorHAnsi" w:cstheme="majorHAnsi"/>
          <w:sz w:val="24"/>
          <w:szCs w:val="24"/>
        </w:rPr>
        <w:t xml:space="preserve">visual and </w:t>
      </w:r>
      <w:r w:rsidR="00F04C8A" w:rsidRPr="00AF6FDC">
        <w:rPr>
          <w:rFonts w:asciiTheme="majorHAnsi" w:hAnsiTheme="majorHAnsi" w:cstheme="majorHAnsi"/>
          <w:sz w:val="24"/>
          <w:szCs w:val="24"/>
        </w:rPr>
        <w:t xml:space="preserve">mechanical inspection </w:t>
      </w:r>
      <w:r w:rsidR="00ED3626" w:rsidRPr="00AF6FDC">
        <w:rPr>
          <w:rFonts w:asciiTheme="majorHAnsi" w:hAnsiTheme="majorHAnsi" w:cstheme="majorHAnsi"/>
          <w:sz w:val="24"/>
          <w:szCs w:val="24"/>
        </w:rPr>
        <w:t xml:space="preserve">and </w:t>
      </w:r>
      <w:r w:rsidR="00081718" w:rsidRPr="00AF6FDC">
        <w:rPr>
          <w:rFonts w:asciiTheme="majorHAnsi" w:hAnsiTheme="majorHAnsi" w:cstheme="majorHAnsi"/>
          <w:sz w:val="24"/>
          <w:szCs w:val="24"/>
        </w:rPr>
        <w:t>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2AB8BD65" w:rsidR="00B21943" w:rsidRDefault="00B21943" w:rsidP="00D70E7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identifies </w:t>
      </w:r>
      <w:r w:rsidR="00ED3626">
        <w:rPr>
          <w:rFonts w:asciiTheme="majorHAnsi" w:hAnsiTheme="majorHAnsi" w:cstheme="majorHAnsi"/>
          <w:sz w:val="24"/>
          <w:szCs w:val="24"/>
        </w:rPr>
        <w:t>Area Protection Panel</w:t>
      </w:r>
      <w:r w:rsidRPr="00AF6FDC">
        <w:rPr>
          <w:rFonts w:asciiTheme="majorHAnsi" w:hAnsiTheme="majorHAnsi" w:cstheme="majorHAnsi"/>
          <w:sz w:val="24"/>
          <w:szCs w:val="24"/>
        </w:rPr>
        <w:t xml:space="preserve"> and that describes scanning results. Include notation of deficiencies detected, remedial action taken, and observations after remedial action.</w:t>
      </w:r>
    </w:p>
    <w:p w14:paraId="5230DF18" w14:textId="77777777" w:rsidR="00CC3FE4" w:rsidRPr="00AF6FDC" w:rsidRDefault="00CC3FE4" w:rsidP="00CC3FE4">
      <w:pPr>
        <w:pStyle w:val="BodyText"/>
        <w:tabs>
          <w:tab w:val="left" w:pos="676"/>
        </w:tabs>
        <w:spacing w:before="18" w:line="360" w:lineRule="auto"/>
        <w:ind w:left="792" w:right="117" w:firstLine="0"/>
        <w:rPr>
          <w:rFonts w:asciiTheme="majorHAnsi" w:hAnsiTheme="majorHAnsi" w:cstheme="majorHAnsi"/>
          <w:sz w:val="24"/>
          <w:szCs w:val="24"/>
        </w:rPr>
      </w:pPr>
    </w:p>
    <w:p w14:paraId="13BEC57A" w14:textId="16950E99" w:rsidR="009E15E6" w:rsidRPr="00AF6FDC" w:rsidRDefault="00087A2D" w:rsidP="00CC3FE4">
      <w:pPr>
        <w:pStyle w:val="BodyText"/>
        <w:tabs>
          <w:tab w:val="left" w:pos="676"/>
        </w:tabs>
        <w:spacing w:before="18" w:line="360" w:lineRule="auto"/>
        <w:ind w:left="0" w:right="117" w:firstLine="0"/>
        <w:jc w:val="center"/>
        <w:rPr>
          <w:rFonts w:asciiTheme="majorHAnsi" w:hAnsiTheme="majorHAnsi" w:cstheme="majorHAnsi"/>
          <w:sz w:val="24"/>
          <w:szCs w:val="24"/>
        </w:rPr>
      </w:pPr>
      <w:r>
        <w:rPr>
          <w:rFonts w:asciiTheme="majorHAnsi" w:hAnsiTheme="majorHAnsi" w:cstheme="majorHAnsi"/>
          <w:sz w:val="24"/>
          <w:szCs w:val="24"/>
        </w:rPr>
        <w:t xml:space="preserve">END OF </w:t>
      </w:r>
      <w:r w:rsidR="001E0FBF">
        <w:rPr>
          <w:rFonts w:asciiTheme="majorHAnsi" w:hAnsiTheme="majorHAnsi" w:cstheme="majorHAnsi"/>
          <w:sz w:val="24"/>
          <w:szCs w:val="24"/>
        </w:rPr>
        <w:t>SECTION</w:t>
      </w:r>
      <w:r w:rsidR="002E25A7">
        <w:rPr>
          <w:rFonts w:asciiTheme="majorHAnsi" w:hAnsiTheme="majorHAnsi" w:cstheme="majorHAnsi"/>
          <w:sz w:val="24"/>
          <w:szCs w:val="24"/>
        </w:rPr>
        <w:t>: AREA PROTECTION PANEL</w:t>
      </w: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E109C" w14:textId="77777777" w:rsidR="00A60AC3" w:rsidRDefault="00A60AC3" w:rsidP="003C2C04">
      <w:pPr>
        <w:spacing w:after="0" w:line="240" w:lineRule="auto"/>
      </w:pPr>
      <w:r>
        <w:separator/>
      </w:r>
    </w:p>
  </w:endnote>
  <w:endnote w:type="continuationSeparator" w:id="0">
    <w:p w14:paraId="11A158BE" w14:textId="77777777" w:rsidR="00A60AC3" w:rsidRDefault="00A60AC3"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91A7" w14:textId="77777777" w:rsidR="00A60AC3" w:rsidRDefault="00A60AC3" w:rsidP="003C2C04">
      <w:pPr>
        <w:spacing w:after="0" w:line="240" w:lineRule="auto"/>
      </w:pPr>
      <w:r>
        <w:separator/>
      </w:r>
    </w:p>
  </w:footnote>
  <w:footnote w:type="continuationSeparator" w:id="0">
    <w:p w14:paraId="3F9DD699" w14:textId="77777777" w:rsidR="00A60AC3" w:rsidRDefault="00A60AC3"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10CBA"/>
    <w:rsid w:val="00032BFB"/>
    <w:rsid w:val="00040F37"/>
    <w:rsid w:val="0006391E"/>
    <w:rsid w:val="00077FCE"/>
    <w:rsid w:val="00081718"/>
    <w:rsid w:val="00087A2D"/>
    <w:rsid w:val="000C1580"/>
    <w:rsid w:val="000F260B"/>
    <w:rsid w:val="00142F63"/>
    <w:rsid w:val="00175660"/>
    <w:rsid w:val="00186759"/>
    <w:rsid w:val="00192FEF"/>
    <w:rsid w:val="001C080F"/>
    <w:rsid w:val="001D7885"/>
    <w:rsid w:val="001E0FBF"/>
    <w:rsid w:val="001E5568"/>
    <w:rsid w:val="001F0195"/>
    <w:rsid w:val="001F0BF8"/>
    <w:rsid w:val="002058CA"/>
    <w:rsid w:val="00263C79"/>
    <w:rsid w:val="002D7D1D"/>
    <w:rsid w:val="002E25A7"/>
    <w:rsid w:val="003074D4"/>
    <w:rsid w:val="00326A1A"/>
    <w:rsid w:val="00332CB2"/>
    <w:rsid w:val="00340CFA"/>
    <w:rsid w:val="003A5DFF"/>
    <w:rsid w:val="003C2C04"/>
    <w:rsid w:val="00404E58"/>
    <w:rsid w:val="004562F9"/>
    <w:rsid w:val="00481E81"/>
    <w:rsid w:val="00496CA5"/>
    <w:rsid w:val="004E41D9"/>
    <w:rsid w:val="00520F5B"/>
    <w:rsid w:val="00554CFE"/>
    <w:rsid w:val="005963E1"/>
    <w:rsid w:val="005C14F1"/>
    <w:rsid w:val="005C27AA"/>
    <w:rsid w:val="005D3DE2"/>
    <w:rsid w:val="005E24A9"/>
    <w:rsid w:val="005E603C"/>
    <w:rsid w:val="005F0BF5"/>
    <w:rsid w:val="00644B03"/>
    <w:rsid w:val="00673203"/>
    <w:rsid w:val="006A5E68"/>
    <w:rsid w:val="006B2D31"/>
    <w:rsid w:val="006D0B63"/>
    <w:rsid w:val="006D5EB7"/>
    <w:rsid w:val="006E0EA3"/>
    <w:rsid w:val="006E7ADA"/>
    <w:rsid w:val="00733917"/>
    <w:rsid w:val="007521FF"/>
    <w:rsid w:val="00772853"/>
    <w:rsid w:val="00787B38"/>
    <w:rsid w:val="007945B4"/>
    <w:rsid w:val="007B09DD"/>
    <w:rsid w:val="007D2B69"/>
    <w:rsid w:val="007D587C"/>
    <w:rsid w:val="0081589D"/>
    <w:rsid w:val="008172B3"/>
    <w:rsid w:val="00817485"/>
    <w:rsid w:val="00825C9F"/>
    <w:rsid w:val="00885930"/>
    <w:rsid w:val="008964C2"/>
    <w:rsid w:val="008A2A05"/>
    <w:rsid w:val="008C1AC4"/>
    <w:rsid w:val="008E45FE"/>
    <w:rsid w:val="008F4C90"/>
    <w:rsid w:val="00922E6F"/>
    <w:rsid w:val="0093425D"/>
    <w:rsid w:val="0096774F"/>
    <w:rsid w:val="0097716B"/>
    <w:rsid w:val="00993BE4"/>
    <w:rsid w:val="009B04EB"/>
    <w:rsid w:val="009C7673"/>
    <w:rsid w:val="009E15E6"/>
    <w:rsid w:val="009E6387"/>
    <w:rsid w:val="00A43D7F"/>
    <w:rsid w:val="00A60AC3"/>
    <w:rsid w:val="00A6763A"/>
    <w:rsid w:val="00A75C48"/>
    <w:rsid w:val="00A77E97"/>
    <w:rsid w:val="00A816E2"/>
    <w:rsid w:val="00A95805"/>
    <w:rsid w:val="00AA02F5"/>
    <w:rsid w:val="00AD2951"/>
    <w:rsid w:val="00AD7FAE"/>
    <w:rsid w:val="00AE2433"/>
    <w:rsid w:val="00AE3E3A"/>
    <w:rsid w:val="00AF6FDC"/>
    <w:rsid w:val="00B21943"/>
    <w:rsid w:val="00B60B15"/>
    <w:rsid w:val="00B73EB0"/>
    <w:rsid w:val="00BA15ED"/>
    <w:rsid w:val="00BC6D2D"/>
    <w:rsid w:val="00C24F02"/>
    <w:rsid w:val="00C4617A"/>
    <w:rsid w:val="00C72149"/>
    <w:rsid w:val="00C72EF7"/>
    <w:rsid w:val="00C7536E"/>
    <w:rsid w:val="00CA18EF"/>
    <w:rsid w:val="00CC3FE4"/>
    <w:rsid w:val="00CE2935"/>
    <w:rsid w:val="00D067F2"/>
    <w:rsid w:val="00D206C7"/>
    <w:rsid w:val="00D5374E"/>
    <w:rsid w:val="00D70E71"/>
    <w:rsid w:val="00DA49D0"/>
    <w:rsid w:val="00E47D64"/>
    <w:rsid w:val="00E65CCA"/>
    <w:rsid w:val="00E94A28"/>
    <w:rsid w:val="00EB7946"/>
    <w:rsid w:val="00ED3626"/>
    <w:rsid w:val="00EF5793"/>
    <w:rsid w:val="00F04C8A"/>
    <w:rsid w:val="00F242E6"/>
    <w:rsid w:val="00F42C31"/>
    <w:rsid w:val="00F67825"/>
    <w:rsid w:val="00FB7008"/>
    <w:rsid w:val="00FF18E3"/>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 w:type="character" w:customStyle="1" w:styleId="e24kjd">
    <w:name w:val="e24kjd"/>
    <w:basedOn w:val="DefaultParagraphFont"/>
    <w:rsid w:val="006E7ADA"/>
  </w:style>
  <w:style w:type="paragraph" w:styleId="BalloonText">
    <w:name w:val="Balloon Text"/>
    <w:basedOn w:val="Normal"/>
    <w:link w:val="BalloonTextChar"/>
    <w:uiPriority w:val="99"/>
    <w:semiHidden/>
    <w:unhideWhenUsed/>
    <w:rsid w:val="0079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Area-Protection-Panel_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3.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632CF-493B-419E-9CA1-DB8096F0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10</cp:revision>
  <dcterms:created xsi:type="dcterms:W3CDTF">2020-06-01T12:01:00Z</dcterms:created>
  <dcterms:modified xsi:type="dcterms:W3CDTF">2020-06-02T17:49:00Z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